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F00751" w14:textId="4DE8E849" w:rsidR="002C0446" w:rsidRPr="002C0446" w:rsidRDefault="002C0446" w:rsidP="002C0446">
      <w:p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212529"/>
          <w:kern w:val="36"/>
          <w:sz w:val="28"/>
          <w:szCs w:val="28"/>
          <w:lang w:eastAsia="ru-RU"/>
        </w:rPr>
      </w:pPr>
      <w:r w:rsidRPr="002C0446">
        <w:rPr>
          <w:rFonts w:ascii="Times New Roman" w:eastAsia="Times New Roman" w:hAnsi="Times New Roman" w:cs="Times New Roman"/>
          <w:color w:val="212529"/>
          <w:kern w:val="36"/>
          <w:sz w:val="28"/>
          <w:szCs w:val="28"/>
          <w:lang w:eastAsia="ru-RU"/>
        </w:rPr>
        <w:t>1 ЛЕКЦИЯ</w:t>
      </w:r>
    </w:p>
    <w:p w14:paraId="0095A8D3" w14:textId="5A138C08" w:rsidR="002C0446" w:rsidRPr="002C0446" w:rsidRDefault="002C0446" w:rsidP="002C0446">
      <w:p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212529"/>
          <w:kern w:val="36"/>
          <w:sz w:val="28"/>
          <w:szCs w:val="28"/>
          <w:lang w:eastAsia="ru-RU"/>
        </w:rPr>
      </w:pPr>
      <w:r w:rsidRPr="002C0446">
        <w:rPr>
          <w:rFonts w:ascii="Times New Roman" w:eastAsia="Times New Roman" w:hAnsi="Times New Roman" w:cs="Times New Roman"/>
          <w:color w:val="212529"/>
          <w:kern w:val="36"/>
          <w:sz w:val="28"/>
          <w:szCs w:val="28"/>
          <w:lang w:eastAsia="ru-RU"/>
        </w:rPr>
        <w:t>Актуальные проблемы современного высшего образования</w:t>
      </w:r>
    </w:p>
    <w:p w14:paraId="087A5975" w14:textId="77777777" w:rsidR="002C0446" w:rsidRPr="002C0446" w:rsidRDefault="002C0446" w:rsidP="002C0446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2C0446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  <w:lang w:eastAsia="ru-RU"/>
        </w:rPr>
        <w:t>Цель исследования </w:t>
      </w:r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– выявление особенностей преобразований в сфере высшего образования Республики Казахстан, направленных на формирование эффективной системы управления высшей школой.</w:t>
      </w:r>
    </w:p>
    <w:p w14:paraId="58C696D3" w14:textId="77777777" w:rsidR="002C0446" w:rsidRPr="002C0446" w:rsidRDefault="002C0446" w:rsidP="002C0446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2C0446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  <w:lang w:eastAsia="ru-RU"/>
        </w:rPr>
        <w:t>Методология</w:t>
      </w:r>
      <w:r w:rsidRPr="002C0446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eastAsia="ru-RU"/>
        </w:rPr>
        <w:t> </w:t>
      </w:r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– сравнительный анализ, анализ причин и последствий, материалистическая диалектика.</w:t>
      </w:r>
    </w:p>
    <w:p w14:paraId="55950045" w14:textId="77777777" w:rsidR="002C0446" w:rsidRPr="002C0446" w:rsidRDefault="002C0446" w:rsidP="002C0446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2C0446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  <w:lang w:eastAsia="ru-RU"/>
        </w:rPr>
        <w:t>Оригинальность/ценность</w:t>
      </w:r>
      <w:r w:rsidRPr="002C0446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eastAsia="ru-RU"/>
        </w:rPr>
        <w:t> </w:t>
      </w:r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– проведен анализ системы высшего образования Казахстана за последние 20 лет, выявлены несоответствия системы высшего образования страны требованиям Болонского процесса.</w:t>
      </w:r>
    </w:p>
    <w:p w14:paraId="50383088" w14:textId="77777777" w:rsidR="002C0446" w:rsidRPr="002C0446" w:rsidRDefault="002C0446" w:rsidP="002C0446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2C0446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  <w:lang w:eastAsia="ru-RU"/>
        </w:rPr>
        <w:t>Выводы </w:t>
      </w:r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– для развития современного бизнес-образования в Казахстане необходимо обеспечение и повышение конкурентоспособности всей системы высшего образования как с позиции отдельных вузов, </w:t>
      </w:r>
      <w:proofErr w:type="gramStart"/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так  и</w:t>
      </w:r>
      <w:proofErr w:type="gramEnd"/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государства в целом. </w:t>
      </w:r>
    </w:p>
    <w:p w14:paraId="16AAA69A" w14:textId="77777777" w:rsidR="002C0446" w:rsidRPr="002C0446" w:rsidRDefault="002C0446" w:rsidP="002C0446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Высшее образование в Казахстане традиционно отличает высокий спрос, поддерживаемый сложившейся ментальностью, стремлением дать детям все самое лучшее. Качественный рост человеческого капитала является приоритетом развития страны, определяющим фактором национальной безопасности и развития экономики, основанной на знаниях.</w:t>
      </w:r>
    </w:p>
    <w:p w14:paraId="2BC62994" w14:textId="77777777" w:rsidR="002C0446" w:rsidRPr="002C0446" w:rsidRDefault="002C0446" w:rsidP="002C0446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Всемирный банк еще в 1999 г. определил схему перехода стран к экономике, базирующейся на знаниях. Ключевыми блоками этой схемы являются адекватная экономическая институциональная система, высокоразвитый человеческий капитал, динамическая информационная инфраструктура и эффективная национальная инновационная система. Целью деятельности системы высшего образования является развитие человеческого капитала и формирование национальной инновационной системы.</w:t>
      </w:r>
    </w:p>
    <w:p w14:paraId="6C35DF1D" w14:textId="77777777" w:rsidR="002C0446" w:rsidRPr="002C0446" w:rsidRDefault="002C0446" w:rsidP="002C0446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2C0446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>Необходимо отметить, что в нашей стране высшее образование претерпело серьезные изменения за последние 20 лет. Практически оно ушло в свободное плавание. Вузам пришлось решать множество проблем, которые до этого за них решало государство.</w:t>
      </w:r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 Большинство этих проблем требовало крупных денежных вливаний, которые и привели к высокой степени коммерциализации образования, начиная от платных пересдач сессии, заканчивая внебюджетным обучением. Вузам надо было выживать, а для этого требовались деньги. И много денег. А если финансовые поступления от государства уменьшались, то деньги можно было брать у потребителей – абитуриентов. А чтобы абитуриентов привлечь, надо было сделать высшее образование более доступным. Что и произошло. Множество вузов предпочло </w:t>
      </w:r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lastRenderedPageBreak/>
        <w:t>поставить во главу угла увеличение численности обучаемых, а уже потом – качество предоставляемых знаний.</w:t>
      </w:r>
    </w:p>
    <w:p w14:paraId="69BD5F42" w14:textId="77777777" w:rsidR="002C0446" w:rsidRPr="002C0446" w:rsidRDefault="002C0446" w:rsidP="002C0446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Эффективное управление системой образования затрудняет и несогласованность образовательных норм, и наличие разнообразных организационно-правовых форм учреждений образования. Современные вузы функционируют в разных формах, в том числе: в форме национальных (государственных предприятий, имеющих особый статус), республиканских государственных казенных предприятий и учреждений, акционерных обществ с долей государства и без, товариществ с ограниченной ответственностью, учреждений образования и многих других. Разнообразие форм создает правовые коллизии с едиными нормативно-правовыми актами в сфере образования. Например, Ученый совет и ректорат в вузе – акционерном обществе обладают принципиально другими компетенциями, так как основную стратегическую роль в управлении АО играют совет директоров и правление.</w:t>
      </w:r>
    </w:p>
    <w:p w14:paraId="20FC4D68" w14:textId="77777777" w:rsidR="002C0446" w:rsidRPr="002C0446" w:rsidRDefault="002C0446" w:rsidP="002C0446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2C0446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>Увеличение спроса на образовательные услуги привело не только к росту образовательных организаций, но и появлению недобросовестной конкуренции. Особенно ярко это проявляется в сфере экономического образования.</w:t>
      </w:r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 Большой спрос на экономическое образование привел к организации различного рода учебных заведений с усеченными программами обучения и привлечением сторонних, зачастую непрофильных преподавателей. Выпускников по экономическим специальностям готовит практически каждый вуз. И именно эти специальности являются донорами для существования всего вуза. Но насколько качественно происходит такая подготовка? Кто несет ответственность за содержание образования, качество преподавания, выделение всех видов необходимых ресурсов в полном объеме? Насколько содержание экономического образования, отвечая запросам работодателей, одновременно является фундаментальным? Насколько выпускник «заточен» под конкретную специфику деятельности?</w:t>
      </w:r>
    </w:p>
    <w:p w14:paraId="0A324DE0" w14:textId="77777777" w:rsidR="002C0446" w:rsidRPr="002C0446" w:rsidRDefault="002C0446" w:rsidP="002C0446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Существует риск несистемного характера образования, набор читаемых курсов выбирается в зависимости от наличия преподавателей. Часто за красивыми названиями курсов скрывается объективно старое содержание. Формируя программы, большинство вузов думают не о системе знаний, а стремятся удовлетворить некомпетентного потребителя образовательных услуг. Несовершенство законодательства не позволяет отследить места работы ППС, что приводит к их перегрузке и снижает качество образования в целом.</w:t>
      </w:r>
    </w:p>
    <w:p w14:paraId="46E23B9A" w14:textId="77777777" w:rsidR="002C0446" w:rsidRPr="002C0446" w:rsidRDefault="002C0446" w:rsidP="002C0446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2C0446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>Старение кадров</w:t>
      </w:r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 – одна из актуальных проблем современных университетов. Процесс «воспроизводства» идет медленнее темпов увеличения численности студентов. Это приводит к тому, что вузам приходится брать на работу все большее количество преподавателей с сомнительной квалификацией. Это же </w:t>
      </w:r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lastRenderedPageBreak/>
        <w:t>послужило причиной того, что преподаватели совмещают работу в двух, трех и даже четырех вузах.</w:t>
      </w:r>
    </w:p>
    <w:p w14:paraId="701569BF" w14:textId="77777777" w:rsidR="002C0446" w:rsidRPr="002C0446" w:rsidRDefault="002C0446" w:rsidP="002C0446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Государству наравне с университетами следует всячески стремиться повышать активность профессорско-преподавательского состава. Для этого надо постепенно повышать уровень оплаты труда в сфере образования, стимулировать научную деятельность путем предоставления грантов и т.п. </w:t>
      </w:r>
    </w:p>
    <w:p w14:paraId="0086A652" w14:textId="77777777" w:rsidR="002C0446" w:rsidRPr="002C0446" w:rsidRDefault="002C0446" w:rsidP="002C0446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2C0446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>Преподаватели должны стать заинтересованными в непосредственном контакте со способными и талантливыми студентами. Совместная научная и исследовательская деятельность будет способствовать взаимному росту уровня накопленных знаний.</w:t>
      </w:r>
    </w:p>
    <w:p w14:paraId="48A75ADA" w14:textId="77777777" w:rsidR="002C0446" w:rsidRPr="002C0446" w:rsidRDefault="002C0446" w:rsidP="002C0446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Нам необходимо восстановить честь и репутацию высшей школы. Преподаватель вуза должен вызывать уважение в глазах населения. Ключевая роль в этом процессе принадлежит государству. Преподаватели – основное звено в цепи. Именно от них зависит, каким вырастет новое поколение.</w:t>
      </w:r>
    </w:p>
    <w:p w14:paraId="5755267A" w14:textId="77777777" w:rsidR="002C0446" w:rsidRPr="002C0446" w:rsidRDefault="002C0446" w:rsidP="002C0446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Наиболее острая проблема высшего образования в РК – низкое качество знаний студентов, несвязанных с потребностями экономики, а это грозит ситуацией, случившейся в арабских странах – большое количество «как бы образованного» но безработного молодого населения.</w:t>
      </w:r>
    </w:p>
    <w:p w14:paraId="78B1EDFC" w14:textId="77777777" w:rsidR="002C0446" w:rsidRPr="002C0446" w:rsidRDefault="002C0446" w:rsidP="002C0446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Качество образования определяется и уровнем, масштабами научных исследований, в вузах в значительной степени они зависят от </w:t>
      </w:r>
      <w:proofErr w:type="spellStart"/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остепененности</w:t>
      </w:r>
      <w:proofErr w:type="spellEnd"/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преподавателей. Прямо скажем, она далеко недостаточна. Процент </w:t>
      </w:r>
      <w:proofErr w:type="spellStart"/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остепененности</w:t>
      </w:r>
      <w:proofErr w:type="spellEnd"/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с учетом совместителей по данным МОН РК составил в 2010/2011 г. 42,6</w:t>
      </w:r>
      <w:proofErr w:type="gramStart"/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% ,</w:t>
      </w:r>
      <w:proofErr w:type="gramEnd"/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при этом действующий норматив </w:t>
      </w:r>
      <w:proofErr w:type="spellStart"/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остепененности</w:t>
      </w:r>
      <w:proofErr w:type="spellEnd"/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только для штатных ППС ранее был 45%, по программам магистратуры – 60%. А в проекте новых квалификационных требований процент </w:t>
      </w:r>
      <w:proofErr w:type="spellStart"/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остепененности</w:t>
      </w:r>
      <w:proofErr w:type="spellEnd"/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уже составляет 70%. Закономерно, что выход в международное конкурентоспособное образовательное пространство, аккредитация в зарубежных аккредитационных агентствах требуют высокого качества проведения занятий остепененными преподавателями. Обеспечение </w:t>
      </w:r>
      <w:proofErr w:type="spellStart"/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остепененности</w:t>
      </w:r>
      <w:proofErr w:type="spellEnd"/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преподавателей, их качественной подготовки требует поиска специальных мер, направленных на соответствие имеющимся требованиям. Следовательно, нам необходимо выработать пути по решению этой проблемы в кратчайшие сроки.</w:t>
      </w:r>
    </w:p>
    <w:p w14:paraId="5D03CA51" w14:textId="77777777" w:rsidR="002C0446" w:rsidRPr="002C0446" w:rsidRDefault="002C0446" w:rsidP="002C0446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2C0446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>Ежегодно количество поступающих абитуриентов в РК сокращается, так с 2007 г. численность студентов сократилась более чем на 100 тыс. человек (на 15%). Сокращение контингента вызвано не только демографическими причинами, увеличением проходного балла ЕНТ, но и повышением стоимости обучения.</w:t>
      </w:r>
    </w:p>
    <w:p w14:paraId="7575634F" w14:textId="77777777" w:rsidR="002C0446" w:rsidRPr="002C0446" w:rsidRDefault="002C0446" w:rsidP="002C0446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lastRenderedPageBreak/>
        <w:t xml:space="preserve">Еще одна задача, стоящая перед высшей школой, это развитие </w:t>
      </w:r>
      <w:proofErr w:type="spellStart"/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трехязычия</w:t>
      </w:r>
      <w:proofErr w:type="spellEnd"/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, интеграция и превышение требований Болонской декларации. Болонский процесс – атрибут индустриального общества, Казахстану, чтобы быть конкурентоспособным, крайне необходимо переходить на новый уровень – уровень информационного общества.</w:t>
      </w:r>
    </w:p>
    <w:p w14:paraId="336FBE64" w14:textId="77777777" w:rsidR="002C0446" w:rsidRPr="002C0446" w:rsidRDefault="002C0446" w:rsidP="002C0446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В связи с этим актуально нормативное ориентирование на личность как активный творческий субъект познания и управления; пропаганда казахской идеи индивидуальной открытости как национальной идеи общегражданской нации Казахстана; пропаганда объективной системы ценностей; формирование свободного правосознания; внедрение методологии личностно-ориентированного подхода вместо «компетентностного»; усиление фундаментальных теоретических знаний как основы оперативного компонента познавательной схемы, сведение к минимуму накапливания знания как суммы постоянно меняющихся фактов; современный перечень учебных дисциплин с унифицированными пособиями, согласованными с методологическими, логическими и методическими требованиями, с обновляемым научным содержанием [1].</w:t>
      </w:r>
    </w:p>
    <w:p w14:paraId="60E7E35C" w14:textId="77777777" w:rsidR="002C0446" w:rsidRPr="002C0446" w:rsidRDefault="002C0446" w:rsidP="002C0446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В настоящее время важнейшие направления развития высшего образования в Республике Казахстан обусловлены целями и задачами интеграции страны в мировое образовательное пространство. Концепция развития казахстанского образования до 2015 г. предполагает ряд приоритетных направлений, ориентированных на подготовку специалистов-бакалавров, специалистов с высшим </w:t>
      </w:r>
      <w:proofErr w:type="gramStart"/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образованием  и</w:t>
      </w:r>
      <w:proofErr w:type="gramEnd"/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магистров, документы об образовании которых будут признаваемы в других странах.</w:t>
      </w:r>
    </w:p>
    <w:p w14:paraId="3B0A22E1" w14:textId="77777777" w:rsidR="002C0446" w:rsidRPr="002C0446" w:rsidRDefault="002C0446" w:rsidP="002C0446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Министерством образования и науки Республики Казахстан активно разрабатывается концепция нового образовательного поля, где наряду с требованиями Болонских соглашений, будут   сохранены и приоритеты отечественного образования. В данном контексте необходимо придание нового качества, общественного статуса системе высшего образования как особой сферы, первоочередной задачей которой является подготовка профессионально мобильных, конкурентоспособных и компетентных специалистов. Новые подходы ориентированы, прежде всего, на казахстанский рынок труда и, по сути, нормативные документы – государственные стандарты всех специальностей, учебные планы и типовые программы нацеливают выпускника вуза на адаптацию к современным условиям той   профессиональной среды, которая складывается в различных регионах Казахстана. Поэтому сегодня казахстанскими исследователями ведется активный поиск новых путей организации и развития системы образования, сутью которой является создание условий для приобретения студентами в организациях образования «действующих знаний», необходимых в повседневной жизни для решения реальных проблем современности [2].</w:t>
      </w:r>
    </w:p>
    <w:p w14:paraId="0EE8DF24" w14:textId="77777777" w:rsidR="002C0446" w:rsidRPr="002C0446" w:rsidRDefault="002C0446" w:rsidP="002C0446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lastRenderedPageBreak/>
        <w:t xml:space="preserve">Мировой опыт подтверждает, что бизнес-образование требует к себе особо серьезного отношения. Недопустимо сводить его к узкому корпоративному обучению. Сфера экономического   образования, и </w:t>
      </w:r>
      <w:proofErr w:type="gramStart"/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бизнес-образования в частности</w:t>
      </w:r>
      <w:proofErr w:type="gramEnd"/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, требует специальных знаний передовых технологий и научных исследований, информационного и интеллектуального обмена с вузами-партнерами.</w:t>
      </w:r>
    </w:p>
    <w:p w14:paraId="16C533E9" w14:textId="77777777" w:rsidR="002C0446" w:rsidRPr="002C0446" w:rsidRDefault="002C0446" w:rsidP="002C0446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2C0446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 xml:space="preserve">Качество специалиста может быть определено только экспертами, и именно они способны задать модель профессионала, определить необходимые компетенции. Послание Президента РК Н.А. Назарбаева активизировало этот процесс, одной из основ которого стало широкое привлечение независимых профессиональных сообществ </w:t>
      </w:r>
      <w:proofErr w:type="gramStart"/>
      <w:r w:rsidRPr="002C0446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>для  построения</w:t>
      </w:r>
      <w:proofErr w:type="gramEnd"/>
      <w:r w:rsidRPr="002C0446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 xml:space="preserve"> Национальных квалификационных рамок.</w:t>
      </w:r>
    </w:p>
    <w:p w14:paraId="26651E3B" w14:textId="77777777" w:rsidR="002C0446" w:rsidRPr="002C0446" w:rsidRDefault="002C0446" w:rsidP="002C0446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Анализ исследований и практика организации учебно-воспитательного процесса в университете свидетельствуют, что заложенные в Государственных стандартах возможности в циклах общеобязательных, базовых и профилирующих дисциплин способствуют подготовке такого выпускника, который бы отвечал потребностям работодателей и был конкурентноспособным специалистом на рынке труда. Именно в этом русле реализуются задачи государственного значения – во многих вузах Казахстана совершенствуются учебные планы и типовые программы, которые обеспечат условия для более основательной профильной подготовки студентов. Суть и смысл этих программ – вариативное содержание образования через введение дисциплин по выбору – элективных курсов, возросший уровень требований к педагогам высшей школы по их реализации. Поскольку элективные курсы ориентированы на выражение творческой индивидуальности преподавателя, имеющего возможность предложить учебный материал, в тесной связи с современным состоянием научных знаний, они призваны способствовать развитию профессиональной компетенции студентов. Отметим, что хотя понятие </w:t>
      </w:r>
      <w:r w:rsidRPr="002C0446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eastAsia="ru-RU"/>
        </w:rPr>
        <w:t>элективный </w:t>
      </w:r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курс сравнительно недавно стало использоваться в практике обучения, оно уже прочно завоевало свои позиции, отражая новые подходы к организации и проведению вузовских занятий. Элективные (избирательные) дисциплины входят в каждый из трех основных циклов учебных планов и, в соответствии с требованиями ГОСО, составляют особую группу – дисциплины по выбору (ДВС). Несомненная значимость реализации вариативного содержания университетского образования заключается в том, что оно позволяет оперативно учитывать требования рынка труда и потребности студентов, по назначению использовать научный потенциал профессорско-преподавательского состава.</w:t>
      </w:r>
    </w:p>
    <w:p w14:paraId="104573D6" w14:textId="77777777" w:rsidR="002C0446" w:rsidRPr="002C0446" w:rsidRDefault="002C0446" w:rsidP="002C0446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2C0446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 xml:space="preserve">Однако, как свидетельствует анализ реальной практики обучения, сегодня эта работа не отличается высоким научным уровнем, а предлагаемая преподавателями тематика курсов по выбору элективных курсов зачастую не имеет педагогической обоснованности и </w:t>
      </w:r>
      <w:r w:rsidRPr="002C0446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lastRenderedPageBreak/>
        <w:t>профессиональной значимости.</w:t>
      </w:r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 Одна из серьезных причин заключается в том, что специалисты – ученые и практики, не имея педагогического образования и необходимых методических наработок, создают авторские программы, которые носят сугубо теоретический характер, либо связаны только с овладением определенными практическими навыками. Проведенный анализ позволяет нам сделать вывод, что столь низкая эффективность вариативного содержания университетского образования заключается в отсутствии внутренних межпредметных связей, в их разрозненности [2].</w:t>
      </w:r>
    </w:p>
    <w:p w14:paraId="53798746" w14:textId="77777777" w:rsidR="002C0446" w:rsidRPr="002C0446" w:rsidRDefault="002C0446" w:rsidP="002C0446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Обострение конкуренции на рынке образовательных услуг требует новых подходов как к управлению качеством подготовки специалистов, так и к управлению университетом в целом. Основным конкурентным преимуществом становится качество образования, достичь которое возможно только путем непрерывной модернизации. Приоритетом образовательной политики является подготовка квалифицированных специалистов, умеющих работать в рыночных условиях, отвечающих запросам и требованиям работодателей. Перефразируя Э. Деминга, можно сказать, что университеты могут не меняться, если выживание не является их обязанностью [3]. </w:t>
      </w:r>
    </w:p>
    <w:p w14:paraId="78475A8C" w14:textId="77777777" w:rsidR="002C0446" w:rsidRPr="002C0446" w:rsidRDefault="002C0446" w:rsidP="002C0446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2C0446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>Существующая система образования не отвечает современным требованиям кардинально изменившейся социальной системы, личность человека не может адаптироваться к реальным информационным революциям.</w:t>
      </w:r>
    </w:p>
    <w:p w14:paraId="6469B00F" w14:textId="77777777" w:rsidR="002C0446" w:rsidRPr="002C0446" w:rsidRDefault="002C0446" w:rsidP="002C0446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Основные причины проблемы в следующем:</w:t>
      </w:r>
    </w:p>
    <w:p w14:paraId="45940B63" w14:textId="77777777" w:rsidR="002C0446" w:rsidRPr="002C0446" w:rsidRDefault="002C0446" w:rsidP="002C044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отрыв от науки;</w:t>
      </w:r>
    </w:p>
    <w:p w14:paraId="5B85A9EF" w14:textId="77777777" w:rsidR="002C0446" w:rsidRPr="002C0446" w:rsidRDefault="002C0446" w:rsidP="002C044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советский догматизм и «компетентностный» подход. К сожалению, сегодня личностно-ориентированный подход был забыт, а догматизм остался;</w:t>
      </w:r>
    </w:p>
    <w:p w14:paraId="31D50EEA" w14:textId="77777777" w:rsidR="002C0446" w:rsidRPr="002C0446" w:rsidRDefault="002C0446" w:rsidP="002C044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деидеологизация общества. Суть научных подходов – быть беспристрастным, искать истину, но деидеологизация, которая затронула все общество, в первую очередь поразила систему образования. Нет никаких идей, нет ценностей, мы изучаем только голые факты;</w:t>
      </w:r>
    </w:p>
    <w:p w14:paraId="55A9FFB9" w14:textId="77777777" w:rsidR="002C0446" w:rsidRPr="002C0446" w:rsidRDefault="002C0446" w:rsidP="002C044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несоответствие результатов обучения студентов потребностям рынка труда. Это скорее является следствием;</w:t>
      </w:r>
    </w:p>
    <w:p w14:paraId="75C43871" w14:textId="77777777" w:rsidR="002C0446" w:rsidRPr="002C0446" w:rsidRDefault="002C0446" w:rsidP="002C044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казахстанские вузы не имеют современной научно-лабораторной базы, инфраструктуры;</w:t>
      </w:r>
    </w:p>
    <w:p w14:paraId="03B637E6" w14:textId="77777777" w:rsidR="002C0446" w:rsidRPr="002C0446" w:rsidRDefault="002C0446" w:rsidP="002C044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низкий социальный статус научно-педагогических кадров, в т.ч. низкая зарплата. Эта проблема не столько экономическая, сколько административная.</w:t>
      </w:r>
    </w:p>
    <w:p w14:paraId="008B14F3" w14:textId="77777777" w:rsidR="002C0446" w:rsidRPr="002C0446" w:rsidRDefault="002C0446" w:rsidP="002C0446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2C0446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lastRenderedPageBreak/>
        <w:t>С административной точки зрения, преподаватель, как представитель науки беззащитен перед произволом и коллектива, и руководства. Поэтому лучшие умы общества вряд ли пойдут в эту отрасль.</w:t>
      </w:r>
    </w:p>
    <w:p w14:paraId="72AF7010" w14:textId="77777777" w:rsidR="002C0446" w:rsidRPr="002C0446" w:rsidRDefault="002C0446" w:rsidP="002C0446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квалификация преподавателей не соответствует требованиям сегодняшнего дня;</w:t>
      </w:r>
    </w:p>
    <w:p w14:paraId="4F6B0216" w14:textId="77777777" w:rsidR="002C0446" w:rsidRPr="002C0446" w:rsidRDefault="002C0446" w:rsidP="002C0446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система высшего образования коррумпирована, как и государство в целом;</w:t>
      </w:r>
    </w:p>
    <w:p w14:paraId="573BD723" w14:textId="77777777" w:rsidR="002C0446" w:rsidRPr="002C0446" w:rsidRDefault="002C0446" w:rsidP="002C0446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вузами руководят люди, не имеющие знаний стратегического планирования, менеджмента высшего образования, корпоративного управления.</w:t>
      </w:r>
    </w:p>
    <w:p w14:paraId="2DB94F0E" w14:textId="77777777" w:rsidR="002C0446" w:rsidRPr="002C0446" w:rsidRDefault="002C0446" w:rsidP="002C0446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Предлагаем следующие </w:t>
      </w:r>
      <w:r w:rsidRPr="002C0446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eastAsia="ru-RU"/>
        </w:rPr>
        <w:t>«точечные» </w:t>
      </w:r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меры: академическое публичное самоуправление; децентрализация финансового управления; повышение академического и административного статуса преподавателя; увеличение зарплат преподавателей в 2-3 раза. Это надо делать в последнюю очередь, когда мы наладим все системообразующие критерии.</w:t>
      </w:r>
    </w:p>
    <w:p w14:paraId="391A90CC" w14:textId="77777777" w:rsidR="002C0446" w:rsidRPr="002C0446" w:rsidRDefault="002C0446" w:rsidP="002C0446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2C0446">
        <w:rPr>
          <w:rFonts w:ascii="Times New Roman" w:eastAsia="Times New Roman" w:hAnsi="Times New Roman" w:cs="Times New Roman"/>
          <w:b/>
          <w:bCs/>
          <w:i/>
          <w:iCs/>
          <w:color w:val="212529"/>
          <w:sz w:val="28"/>
          <w:szCs w:val="28"/>
          <w:lang w:eastAsia="ru-RU"/>
        </w:rPr>
        <w:t>О «системных» </w:t>
      </w:r>
      <w:r w:rsidRPr="002C0446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>мерах.</w:t>
      </w:r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 Необходимо утвердить национальную модель академического образования по четырем непрерывным этапам: бесплатное обязательное, платное среднее профессиональное и старшее общее, платное высшее: бакалавриат и магистратура, бесплатная (оплачиваемая) докторантура. Магистратура должна быть обязательно при вузах. Последний этап – докторантура – оплачивается обучающемуся за то, что он дошел до высшего уровня. Цепь непрерывного образования имеет целью подготовку к научной деятельности.</w:t>
      </w:r>
    </w:p>
    <w:p w14:paraId="4B31AB3D" w14:textId="77777777" w:rsidR="002C0446" w:rsidRPr="002C0446" w:rsidRDefault="002C0446" w:rsidP="002C0446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2C0446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>Второе</w:t>
      </w:r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 – развитие </w:t>
      </w:r>
      <w:proofErr w:type="spellStart"/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трехязычия</w:t>
      </w:r>
      <w:proofErr w:type="spellEnd"/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, интеграция и превышение требований Болонской декларации. Болонский процесс – признак индустриального общества, и Казахстан, чтобы быть конкурентоспособным, должен переходить на новый уровень – уровень информационного общества. Необходимо в нормативах заложить требование к личности как к активному творческому субъекту познания и управления; пропаганду казахской идеи индивидуальной открытости как национальной идеи общегражданской нации Казахстана; пропаганду объективной системы ценностей; формирование свободного правосознания; внедрение методологии личностно-ориентированного подхода вместо «компетентностного»; усиление фундаментальных теоретических знаний как основы оперативного компонента познавательной схемы, сведение к минимуму накапливания знания о постоянно меняющихся фактах; современный перечень учебных дисциплин с унифицированными пособиями, согласованными с методологическими, логическими и методическими требованиями и с постоянно обновляемым научным содержанием [1].</w:t>
      </w:r>
    </w:p>
    <w:p w14:paraId="4B8327CA" w14:textId="77777777" w:rsidR="002C0446" w:rsidRPr="002C0446" w:rsidRDefault="002C0446" w:rsidP="002C0446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lastRenderedPageBreak/>
        <w:t xml:space="preserve">Начиная с 2005 г., Казахский экономический университет имени Т. Рыскулова последовательно реализует стратегию собственной модернизации. За эти годы в </w:t>
      </w:r>
      <w:proofErr w:type="spellStart"/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КазЭУ</w:t>
      </w:r>
      <w:proofErr w:type="spellEnd"/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проведена диверсификация всей структуры, которая ныне представляет собой цепочку непрерывного образования по многоуровневой системе: углубленные довузовские программы для старшеклассников, экономический колледж, бакалавриат, магистратура, докторантура PhD, программы МВА, Executive MBA, DBA, программы профессиональной переподготовки и повышения квалификации. При университете активно работает Центр профессиональной сертификации бухгалтеров, создаются подобные программы для финансовых менеджеров и ИТ-специалистов. Для профессионального развития преподавателей созданы программы повышения квалификации, программы английского языка и мобильности. </w:t>
      </w:r>
    </w:p>
    <w:p w14:paraId="019A480E" w14:textId="77777777" w:rsidR="002C0446" w:rsidRPr="002C0446" w:rsidRDefault="002C0446" w:rsidP="002C0446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2C0446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>Эффективное использование интеллектуального богатства нации может быть решено за счет интеграции университетских, академических и отраслевых исследовательских структур в системы предпринимательского типа – инновационные и исследовательские университеты. Подобный подход, направленный на удовлетворение возросших требований к качеству экономического образования, предполагает такие принципы трансформации экономического университета, как:</w:t>
      </w:r>
    </w:p>
    <w:p w14:paraId="16CAE222" w14:textId="77777777" w:rsidR="002C0446" w:rsidRPr="002C0446" w:rsidRDefault="002C0446" w:rsidP="002C0446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Развитие инновационного образования с применением междисциплинарных, </w:t>
      </w:r>
      <w:proofErr w:type="spellStart"/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проблемнои</w:t>
      </w:r>
      <w:proofErr w:type="spellEnd"/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проектно-ориентированных технологий обучения.</w:t>
      </w:r>
    </w:p>
    <w:p w14:paraId="0051E9CE" w14:textId="77777777" w:rsidR="002C0446" w:rsidRPr="002C0446" w:rsidRDefault="002C0446" w:rsidP="002C0446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Опережающая подготовка элитных экономистов на основе интеграции академического образования и научных исследований в наиболее перспективных областях знаний.</w:t>
      </w:r>
    </w:p>
    <w:p w14:paraId="61832C55" w14:textId="77777777" w:rsidR="002C0446" w:rsidRPr="002C0446" w:rsidRDefault="002C0446" w:rsidP="002C0446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Практико-ориентированная подготовка, начиная с 1 курса, направленная на конкретную предстоящую сферу деятельности.</w:t>
      </w:r>
    </w:p>
    <w:p w14:paraId="0048ACB0" w14:textId="77777777" w:rsidR="002C0446" w:rsidRPr="002C0446" w:rsidRDefault="002C0446" w:rsidP="002C0446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Расширение сферы и спектра внутренней и внешней академической мобильности. Привлечение на постоянной основе зарубежных специалистов.</w:t>
      </w:r>
    </w:p>
    <w:p w14:paraId="7F15800D" w14:textId="77777777" w:rsidR="002C0446" w:rsidRPr="002C0446" w:rsidRDefault="002C0446" w:rsidP="002C0446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Создание принципиально новой базы ресурсов – видеотеки лекций ведущих профессоров и практиков, дистанционных мастер-классов, учебного телевидения, инновационной открытой библиотеки электронных ресурсов, создания е-портфолио обучающихся и преподавателей.</w:t>
      </w:r>
    </w:p>
    <w:p w14:paraId="76DE61B1" w14:textId="77777777" w:rsidR="002C0446" w:rsidRPr="002C0446" w:rsidRDefault="002C0446" w:rsidP="002C0446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Расширение академической базы университета, стимулирование развития фундаментальных исследований и инновационной деятельности.</w:t>
      </w:r>
    </w:p>
    <w:p w14:paraId="4C56ABFA" w14:textId="77777777" w:rsidR="002C0446" w:rsidRPr="002C0446" w:rsidRDefault="002C0446" w:rsidP="002C0446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Формирование инновационной корпоративной культуры университета и внутренней конкурентной среды, обеспечивающей интенсивное развитие преподавателей и как профессионалов и как личностей.</w:t>
      </w:r>
    </w:p>
    <w:p w14:paraId="34106638" w14:textId="77777777" w:rsidR="002C0446" w:rsidRPr="002C0446" w:rsidRDefault="002C0446" w:rsidP="002C0446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lastRenderedPageBreak/>
        <w:t>Совершенствование структуры и управления университетом на основе гибкого сочетания самоуправления и административного менеджмента.</w:t>
      </w:r>
    </w:p>
    <w:p w14:paraId="742E485C" w14:textId="77777777" w:rsidR="002C0446" w:rsidRPr="002C0446" w:rsidRDefault="002C0446" w:rsidP="002C0446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Диверсификация источников финансирования университета и активный «фандрайзинг».</w:t>
      </w:r>
    </w:p>
    <w:p w14:paraId="2E9ADF58" w14:textId="77777777" w:rsidR="002C0446" w:rsidRPr="002C0446" w:rsidRDefault="002C0446" w:rsidP="002C0446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Развитие инфраструктуры взаимодействия университета с внешней средой.</w:t>
      </w:r>
    </w:p>
    <w:p w14:paraId="0676F86E" w14:textId="77777777" w:rsidR="002C0446" w:rsidRPr="002C0446" w:rsidRDefault="002C0446" w:rsidP="002C0446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Обеспечить конкурентоспособность всей системы высшего образования – это задача не только отдельных вузов, но и государства. Ведь именно образование является краеугольным камнем всей системы национальной безопасности. Кому кроме нас нужны квалифицированные конкурентоспособные специалисты в нашей стране? Глобальные стратегически важные проблемы в сфере образования государство должно решать комплексно, на основе единых программ, независимо от формы собственности вузов. К таким проблемам относятся обеспечение академической мобильности, доступа к информационным ресурсам, содействие программам стратегического партнерства с зарубежными университетами, создание высокого статуса педагога, привлечение молодежи в вузы, доступ сотрудников к льготному жилью, профессиональное развитие персонала, создание программ непрерывного образования на протяжении всей жизни и бизнес-образования.</w:t>
      </w:r>
    </w:p>
    <w:p w14:paraId="1D25560D" w14:textId="77777777" w:rsidR="002C0446" w:rsidRPr="002C0446" w:rsidRDefault="002C0446" w:rsidP="002C0446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2C0446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>Целенаправленная поддержка государством всей системы высшего образования, всех ее субъектов, независимо от формы собственности, способна стать действенным инструментом обеспечения баланса между экономическими достижениями и обеспечением общественных благ.</w:t>
      </w:r>
    </w:p>
    <w:p w14:paraId="3C62EC24" w14:textId="77777777" w:rsidR="002C0446" w:rsidRPr="002C0446" w:rsidRDefault="002C0446" w:rsidP="002C0446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 </w:t>
      </w:r>
    </w:p>
    <w:p w14:paraId="3A09FC7E" w14:textId="77777777" w:rsidR="002C0446" w:rsidRPr="002C0446" w:rsidRDefault="002C0446" w:rsidP="002C0446">
      <w:pPr>
        <w:shd w:val="clear" w:color="auto" w:fill="FFFFFF"/>
        <w:spacing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Список литературы</w:t>
      </w:r>
    </w:p>
    <w:p w14:paraId="2C283854" w14:textId="77777777" w:rsidR="002C0446" w:rsidRPr="002C0446" w:rsidRDefault="002C0446" w:rsidP="002C044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2C0446">
        <w:rPr>
          <w:rFonts w:ascii="Times New Roman" w:eastAsia="Times New Roman" w:hAnsi="Times New Roman" w:cs="Times New Roman"/>
          <w:b/>
          <w:bCs/>
          <w:color w:val="212529"/>
          <w:sz w:val="28"/>
          <w:szCs w:val="28"/>
          <w:lang w:eastAsia="ru-RU"/>
        </w:rPr>
        <w:t> </w:t>
      </w:r>
      <w:proofErr w:type="spellStart"/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Нуров</w:t>
      </w:r>
      <w:proofErr w:type="spellEnd"/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К. Высшее образование в Казахстане: цена без качества и знаний [Электрон. ресурс]. – 2011. – URL: http://www.ipr.kz/kipr/3/1/44</w:t>
      </w:r>
    </w:p>
    <w:p w14:paraId="1E05BE18" w14:textId="77777777" w:rsidR="002C0446" w:rsidRPr="002C0446" w:rsidRDefault="002C0446" w:rsidP="002C044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proofErr w:type="spellStart"/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Мирзахметов</w:t>
      </w:r>
      <w:proofErr w:type="spellEnd"/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М. М. Формирование профессиональных компетенций </w:t>
      </w:r>
      <w:proofErr w:type="gramStart"/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будущих  специалистов</w:t>
      </w:r>
      <w:proofErr w:type="gramEnd"/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в условиях реализации вариативного содержания университетского образования [Электрон. ресурс]: Автореферат диссертации на соискание ученой степени кандидата педагогических наук. – Туркестан, 2009. – URL: http://www.yesevi.edu.kz/last/dis_sov_ru/pedagogika/.../ </w:t>
      </w:r>
      <w:proofErr w:type="spellStart"/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rtf</w:t>
      </w:r>
      <w:proofErr w:type="spellEnd"/>
    </w:p>
    <w:p w14:paraId="5D5A4E72" w14:textId="77777777" w:rsidR="002C0446" w:rsidRPr="002C0446" w:rsidRDefault="002C0446" w:rsidP="002C044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Деминг Э. Выход из кризиса: новая парадигма управления людьми, системами и процессами /Эдвард Деминг. – М.: Альпина </w:t>
      </w:r>
      <w:proofErr w:type="spellStart"/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Паблишер</w:t>
      </w:r>
      <w:proofErr w:type="spellEnd"/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, 2011. – 400 с. </w:t>
      </w:r>
    </w:p>
    <w:p w14:paraId="6C80604D" w14:textId="77777777" w:rsidR="002C0446" w:rsidRPr="002C0446" w:rsidRDefault="002C0446" w:rsidP="002C044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proofErr w:type="spellStart"/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Кайдарова</w:t>
      </w:r>
      <w:proofErr w:type="spellEnd"/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А. Д. Опыт формирования содержания педагогического образования в зарубежных странах и Казахстане: сравнительный анализ // </w:t>
      </w:r>
      <w:proofErr w:type="spellStart"/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Білім</w:t>
      </w:r>
      <w:proofErr w:type="spellEnd"/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– Образование. – Алматы: Комплекс,</w:t>
      </w:r>
    </w:p>
    <w:p w14:paraId="13FB519A" w14:textId="77777777" w:rsidR="002C0446" w:rsidRPr="002C0446" w:rsidRDefault="002C0446" w:rsidP="002C044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proofErr w:type="spellStart"/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lastRenderedPageBreak/>
        <w:t>Турисбек</w:t>
      </w:r>
      <w:proofErr w:type="spellEnd"/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А. К вопросу об оплате труда государственных служащих // Фемида. – 2003. – №</w:t>
      </w:r>
    </w:p>
    <w:p w14:paraId="2B763C84" w14:textId="77777777" w:rsidR="002C0446" w:rsidRPr="002C0446" w:rsidRDefault="002C0446" w:rsidP="002C044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Сулима С. В. Предпосылки совершенствования системы высшего образования Казахстана [Электрон. ресурс] // Вестник КАСУ. – 2008. – № 4. </w:t>
      </w:r>
      <w:proofErr w:type="gramStart"/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–  URL</w:t>
      </w:r>
      <w:proofErr w:type="gramEnd"/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: http://www.vestnik-kafu.info/journal/16/604/</w:t>
      </w:r>
    </w:p>
    <w:p w14:paraId="71FC56F0" w14:textId="77777777" w:rsidR="002C0446" w:rsidRPr="002C0446" w:rsidRDefault="002C0446" w:rsidP="002C044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proofErr w:type="spellStart"/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Меттибай</w:t>
      </w:r>
      <w:proofErr w:type="spellEnd"/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А. О казахстанской модели образования [Электрон. ресурс] // Элемент. – – URL: http://elementmag.kz/?p=1731 (дата обращения: 25.03.2013)</w:t>
      </w:r>
    </w:p>
    <w:p w14:paraId="78A01DDC" w14:textId="77777777" w:rsidR="002C0446" w:rsidRPr="002C0446" w:rsidRDefault="002C0446" w:rsidP="002C044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Умарова М. Путевка в большое будущее. Рассказ о </w:t>
      </w:r>
      <w:proofErr w:type="spellStart"/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КазЭУ</w:t>
      </w:r>
      <w:proofErr w:type="spellEnd"/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им. Т. Рыскулова [Электрон. ресурс] // Современное образование. – 2012. – № 4 (88). – URL: http://obrazovanie.kz</w:t>
      </w:r>
    </w:p>
    <w:p w14:paraId="31A677AF" w14:textId="77777777" w:rsidR="002C0446" w:rsidRPr="002C0446" w:rsidRDefault="002C0446" w:rsidP="002C044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proofErr w:type="spellStart"/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Стукаленко</w:t>
      </w:r>
      <w:proofErr w:type="spellEnd"/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Н. М. Приоритетное развитие компьютерных технологий в современном образовании Казахстана [Электрон. ресурс] // Международный журнал экспериментального образования. – 2013. – № – С. 109-110. – URL: http://www.rae.ru/meo/pdf/2013/01/2013_01_34.pdf</w:t>
      </w:r>
    </w:p>
    <w:p w14:paraId="5A4A4AAA" w14:textId="77777777" w:rsidR="002C0446" w:rsidRPr="002C0446" w:rsidRDefault="002C0446" w:rsidP="002C044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proofErr w:type="spellStart"/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Мухаметкалиев</w:t>
      </w:r>
      <w:proofErr w:type="spellEnd"/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Т. Национальное высшее образование в контексте независимости государства: взгляд в третье десятилетие до 2020 года [Электрон. ресурс] // Современное образование. – 2012. – № 2 (86). – С. 30-33. – URL: http://www.obrazovanie.kz/pdf/2012_2/30-33.pdf (дата обращения: 03.2013)</w:t>
      </w:r>
    </w:p>
    <w:p w14:paraId="6F1F50A5" w14:textId="77777777" w:rsidR="002C0446" w:rsidRPr="002C0446" w:rsidRDefault="002C0446" w:rsidP="002C044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proofErr w:type="spellStart"/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Нурашева</w:t>
      </w:r>
      <w:proofErr w:type="spellEnd"/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 К. Главный приоритет – качество. Аккредитационный процесс в Казахстане: процедуры, эффективность и перспективы [Электрон. ресурс] // Современное образование. – 2012. – № 2 (86). – С. 19-22. – URL: http://www.obrazovanie.kz/pdf/2012_2/19-22.pdf</w:t>
      </w:r>
    </w:p>
    <w:p w14:paraId="1F65B192" w14:textId="77777777" w:rsidR="002C0446" w:rsidRPr="002C0446" w:rsidRDefault="002C0446" w:rsidP="002C044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val="en-US" w:eastAsia="ru-RU"/>
        </w:rPr>
        <w:t xml:space="preserve">White, Higher Education and Problems of Citizenship Formation // Journal of Philosophy of Education. – 2013. – № 47 (1). – pp. 112-127. </w:t>
      </w:r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DOI: 10.1111/1467-9752.12002</w:t>
      </w:r>
    </w:p>
    <w:p w14:paraId="1B59E99C" w14:textId="77777777" w:rsidR="002C0446" w:rsidRPr="002C0446" w:rsidRDefault="002C0446" w:rsidP="002C044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val="en-US" w:eastAsia="ru-RU"/>
        </w:rPr>
        <w:t xml:space="preserve">Choi, Serene -J., Nieminen, Timo A. Factors influencing the higher education of international students from Confucian East Asia // Higher Education Research &amp; Development. – 2013. – № 32 (2). – pp. 161-173. </w:t>
      </w:r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DOI: 10.1080/07294360.2012.673165</w:t>
      </w:r>
    </w:p>
    <w:p w14:paraId="6363C8A8" w14:textId="77777777" w:rsidR="002C0446" w:rsidRPr="002C0446" w:rsidRDefault="002C0446" w:rsidP="002C044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proofErr w:type="spellStart"/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val="en-US" w:eastAsia="ru-RU"/>
        </w:rPr>
        <w:t>Thelin</w:t>
      </w:r>
      <w:proofErr w:type="spellEnd"/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val="en-US" w:eastAsia="ru-RU"/>
        </w:rPr>
        <w:t xml:space="preserve">, John Success and Excess: The Contours and Character of American Higher Education Since 1960 // Society. – № 50 (2). – pp. 106-114. </w:t>
      </w:r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DOI: 10.1007/s12115-013-9630-8</w:t>
      </w:r>
    </w:p>
    <w:p w14:paraId="0615BDB6" w14:textId="77777777" w:rsidR="002C0446" w:rsidRPr="002C0446" w:rsidRDefault="002C0446" w:rsidP="002C044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val="en-US" w:eastAsia="ru-RU"/>
        </w:rPr>
        <w:t>McClurg</w:t>
      </w:r>
      <w:proofErr w:type="gramStart"/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val="en-US" w:eastAsia="ru-RU"/>
        </w:rPr>
        <w:t>, ,</w:t>
      </w:r>
      <w:proofErr w:type="gramEnd"/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val="en-US" w:eastAsia="ru-RU"/>
        </w:rPr>
        <w:t xml:space="preserve"> Cheater, F. M., Eustice, S., Burke, J., Jamieson, K., Hagen, S. A multi-professional UK wide survey of undergraduate continence education // </w:t>
      </w:r>
      <w:proofErr w:type="spellStart"/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val="en-US" w:eastAsia="ru-RU"/>
        </w:rPr>
        <w:t>Neurourology</w:t>
      </w:r>
      <w:proofErr w:type="spellEnd"/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val="en-US" w:eastAsia="ru-RU"/>
        </w:rPr>
        <w:t xml:space="preserve"> and urodynamics. – № 32 (3). – pp. 224229. </w:t>
      </w:r>
      <w:r w:rsidRPr="002C0446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DOI: 10.1002/nau.22284</w:t>
      </w:r>
    </w:p>
    <w:p w14:paraId="27F4CB81" w14:textId="77777777" w:rsidR="00D51C43" w:rsidRPr="002C0446" w:rsidRDefault="00D51C43" w:rsidP="002C0446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D51C43" w:rsidRPr="002C04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D1CF1"/>
    <w:multiLevelType w:val="multilevel"/>
    <w:tmpl w:val="152EC3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52F2A03"/>
    <w:multiLevelType w:val="multilevel"/>
    <w:tmpl w:val="F07C77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7E8570A"/>
    <w:multiLevelType w:val="multilevel"/>
    <w:tmpl w:val="DB68E6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6272FC2"/>
    <w:multiLevelType w:val="multilevel"/>
    <w:tmpl w:val="B3DEE8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4AD2"/>
    <w:rsid w:val="002C0446"/>
    <w:rsid w:val="002F4AD2"/>
    <w:rsid w:val="00D51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D77795"/>
  <w15:chartTrackingRefBased/>
  <w15:docId w15:val="{73F72604-0BE4-4555-9D30-EF749EDDFC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2C044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2C044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C044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2C044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2C04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C0446"/>
    <w:rPr>
      <w:b/>
      <w:bCs/>
    </w:rPr>
  </w:style>
  <w:style w:type="character" w:styleId="a5">
    <w:name w:val="Emphasis"/>
    <w:basedOn w:val="a0"/>
    <w:uiPriority w:val="20"/>
    <w:qFormat/>
    <w:rsid w:val="002C044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6166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3558</Words>
  <Characters>20287</Characters>
  <Application>Microsoft Office Word</Application>
  <DocSecurity>0</DocSecurity>
  <Lines>169</Lines>
  <Paragraphs>47</Paragraphs>
  <ScaleCrop>false</ScaleCrop>
  <Company/>
  <LinksUpToDate>false</LinksUpToDate>
  <CharactersWithSpaces>23798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2</cp:revision>
  <dcterms:created xsi:type="dcterms:W3CDTF">2021-10-04T03:06:00Z</dcterms:created>
  <dcterms:modified xsi:type="dcterms:W3CDTF">2021-10-04T03:07:00Z</dcterms:modified>
</cp:coreProperties>
</file>